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268"/>
          <w:tab w:val="center" w:leader="none" w:pos="6804"/>
        </w:tabs>
        <w:spacing w:line="276" w:lineRule="auto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8"/>
        <w:gridCol w:w="7172"/>
        <w:tblGridChange w:id="0">
          <w:tblGrid>
            <w:gridCol w:w="1838"/>
            <w:gridCol w:w="717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Beneficjent: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Miasto i Gmina Pleszew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Nr projektu: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FEWP.09.02-IZ.00-0056/25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Tytuł projektu: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Sportowy Pleszew</w:t>
            </w:r>
          </w:p>
        </w:tc>
      </w:tr>
    </w:tbl>
    <w:p w:rsidR="00000000" w:rsidDel="00000000" w:rsidP="00000000" w:rsidRDefault="00000000" w:rsidRPr="00000000" w14:paraId="00000008">
      <w:pPr>
        <w:tabs>
          <w:tab w:val="center" w:leader="none" w:pos="2268"/>
          <w:tab w:val="center" w:leader="none" w:pos="6804"/>
        </w:tabs>
        <w:spacing w:after="0" w:line="276" w:lineRule="auto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rlmyecpfir9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ptos" w:cs="Aptos" w:eastAsia="Aptos" w:hAnsi="Aptos"/>
          <w:b w:val="1"/>
          <w:bCs w:val="1"/>
          <w:sz w:val="28"/>
          <w:szCs w:val="28"/>
        </w:rPr>
      </w:pPr>
      <w:bookmarkStart w:colFirst="0" w:colLast="0" w:name="_heading=h.bgxce7sjoqbq" w:id="1"/>
      <w:bookmarkEnd w:id="1"/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Harmonogram wsparcia w ramach projektu</w:t>
      </w:r>
    </w:p>
    <w:p w:rsidR="00000000" w:rsidDel="00000000" w:rsidP="00000000" w:rsidRDefault="00000000" w:rsidRPr="00000000" w14:paraId="0000000B">
      <w:pPr>
        <w:tabs>
          <w:tab w:val="center" w:leader="none" w:pos="2268"/>
          <w:tab w:val="center" w:leader="none" w:pos="6804"/>
        </w:tabs>
        <w:spacing w:line="276" w:lineRule="auto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134.0" w:type="dxa"/>
        <w:tblLayout w:type="fixed"/>
        <w:tblLook w:val="0400"/>
      </w:tblPr>
      <w:tblGrid>
        <w:gridCol w:w="1633"/>
        <w:gridCol w:w="1843"/>
        <w:gridCol w:w="1701"/>
        <w:gridCol w:w="3612"/>
        <w:tblGridChange w:id="0">
          <w:tblGrid>
            <w:gridCol w:w="1633"/>
            <w:gridCol w:w="1843"/>
            <w:gridCol w:w="1701"/>
            <w:gridCol w:w="3612"/>
          </w:tblGrid>
        </w:tblGridChange>
      </w:tblGrid>
      <w:tr>
        <w:trPr>
          <w:cantSplit w:val="0"/>
          <w:trHeight w:val="268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0C">
            <w:pPr>
              <w:ind w:left="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Miejsce</w:t>
            </w:r>
          </w:p>
        </w:tc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Zespół Szkół Publicznych nr 3 w Pleszewie</w:t>
            </w:r>
          </w:p>
        </w:tc>
      </w:tr>
      <w:tr>
        <w:trPr>
          <w:cantSplit w:val="0"/>
          <w:trHeight w:val="272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ind w:left="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wsparcia</w:t>
            </w:r>
          </w:p>
        </w:tc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ul. Bolesława Krzywoustego 4, 63-300 Pleszew</w:t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ind w:left="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Rodzaj zajęć</w:t>
            </w:r>
          </w:p>
        </w:tc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Akademia Ruchu z Piłką</w:t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ind w:left="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Prowadzący</w:t>
            </w:r>
          </w:p>
        </w:tc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Robert Zaworski</w:t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ind w:left="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osób</w:t>
            </w:r>
          </w:p>
        </w:tc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rHeight w:val="272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ind w:left="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Godzina rozpoczęcia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Godzina zakończenia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31.03.2026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27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2B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2F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33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37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3B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3F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43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47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30.04.2026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4B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4F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53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57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5B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5F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63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67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28.05.2026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6B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3.06.2026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6F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4.06.2026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15.30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</w:tcPr>
          <w:p w:rsidR="00000000" w:rsidDel="00000000" w:rsidP="00000000" w:rsidRDefault="00000000" w:rsidRPr="00000000" w14:paraId="00000073">
            <w:pPr>
              <w:ind w:right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tabs>
          <w:tab w:val="center" w:leader="none" w:pos="2268"/>
          <w:tab w:val="center" w:leader="none" w:pos="6804"/>
        </w:tabs>
        <w:spacing w:after="0" w:line="276" w:lineRule="auto"/>
        <w:jc w:val="center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center" w:leader="none" w:pos="2268"/>
          <w:tab w:val="center" w:leader="none" w:pos="6804"/>
        </w:tabs>
        <w:spacing w:after="0" w:line="276" w:lineRule="auto"/>
        <w:jc w:val="center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center" w:leader="none" w:pos="2268"/>
          <w:tab w:val="center" w:leader="none" w:pos="6804"/>
        </w:tabs>
        <w:spacing w:line="276" w:lineRule="auto"/>
        <w:jc w:val="center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47"/>
        <w:gridCol w:w="4523"/>
        <w:tblGridChange w:id="0">
          <w:tblGrid>
            <w:gridCol w:w="4547"/>
            <w:gridCol w:w="4523"/>
          </w:tblGrid>
        </w:tblGridChange>
      </w:tblGrid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center" w:leader="none" w:pos="2268"/>
                <w:tab w:val="center" w:leader="none" w:pos="6804"/>
              </w:tabs>
              <w:spacing w:after="255" w:line="276" w:lineRule="auto"/>
              <w:jc w:val="center"/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tabs>
                <w:tab w:val="left" w:leader="none" w:pos="5670"/>
              </w:tabs>
              <w:ind w:right="-428"/>
              <w:jc w:val="center"/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center" w:leader="none" w:pos="2268"/>
                <w:tab w:val="center" w:leader="none" w:pos="6804"/>
              </w:tabs>
              <w:spacing w:after="255" w:line="276" w:lineRule="auto"/>
              <w:jc w:val="center"/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  <w:t xml:space="preserve">Podpis Wykonawcy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5670"/>
              </w:tabs>
              <w:ind w:right="-42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Zatwierdził  - podpis</w:t>
            </w:r>
          </w:p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5670"/>
              </w:tabs>
              <w:ind w:right="-42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Właściciela/Zarządcy obiektu  </w:t>
            </w:r>
          </w:p>
          <w:p w:rsidR="00000000" w:rsidDel="00000000" w:rsidP="00000000" w:rsidRDefault="00000000" w:rsidRPr="00000000" w14:paraId="0000007C">
            <w:pPr>
              <w:tabs>
                <w:tab w:val="center" w:leader="none" w:pos="2268"/>
                <w:tab w:val="center" w:leader="none" w:pos="6804"/>
              </w:tabs>
              <w:spacing w:after="255" w:line="276" w:lineRule="auto"/>
              <w:jc w:val="center"/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tabs>
          <w:tab w:val="center" w:leader="none" w:pos="2268"/>
          <w:tab w:val="center" w:leader="none" w:pos="6804"/>
        </w:tabs>
        <w:spacing w:after="0" w:line="276" w:lineRule="auto"/>
        <w:jc w:val="center"/>
        <w:rPr>
          <w:rFonts w:ascii="Aptos" w:cs="Aptos" w:eastAsia="Aptos" w:hAnsi="Aptos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5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2676" cy="311452"/>
          <wp:effectExtent b="0" l="0" r="0" t="0"/>
          <wp:docPr id="20478336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676" cy="3114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A2122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A2122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A2122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A2122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A2122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A2122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A2122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A2122E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A2122E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A2122E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A2122E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A2122E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A2122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A2122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A2122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A2122E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A2122E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A2122E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A2122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2122E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A2122E"/>
    <w:rPr>
      <w:b w:val="1"/>
      <w:bCs w:val="1"/>
      <w:smallCaps w:val="1"/>
      <w:color w:val="0f4761" w:themeColor="accent1" w:themeShade="0000BF"/>
      <w:spacing w:val="5"/>
    </w:rPr>
  </w:style>
  <w:style w:type="paragraph" w:styleId="Default" w:customStyle="1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 w:val="1"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 w:val="1"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586ED0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586ED0"/>
    <w:rPr>
      <w:vertAlign w:val="superscript"/>
    </w:rPr>
  </w:style>
  <w:style w:type="paragraph" w:styleId="Poprawka">
    <w:name w:val="Revision"/>
    <w:hidden w:val="1"/>
    <w:uiPriority w:val="99"/>
    <w:semiHidden w:val="1"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D6513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6513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65130"/>
    <w:rPr>
      <w:b w:val="1"/>
      <w:bCs w:val="1"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 w:customStyle="1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1" w:customStyle="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cs="Times New Roman" w:eastAsia="Times New Roman" w:hAnsi="Aptos"/>
      <w:kern w:val="0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Grid1"/>
    <w:rsid w:val="00E10445"/>
    <w:pPr>
      <w:spacing w:after="0" w:line="240" w:lineRule="auto"/>
    </w:pPr>
    <w:rPr>
      <w:rFonts w:ascii="Aptos" w:cs="Times New Roman" w:eastAsia="Times New Roman" w:hAnsi="Aptos"/>
      <w:kern w:val="0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ezodstpw">
    <w:name w:val="No Spacing"/>
    <w:uiPriority w:val="1"/>
    <w:qFormat w:val="1"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 w:val="1"/>
    <w:rsid w:val="007A0021"/>
    <w:rPr>
      <w:color w:val="467886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7A00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ptos" w:cs="Aptos" w:eastAsia="Aptos" w:hAnsi="Apto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ptos" w:cs="Aptos" w:eastAsia="Aptos" w:hAnsi="Aptos"/>
    </w:rPr>
    <w:tblPr>
      <w:tblStyleRowBandSize w:val="1"/>
      <w:tblStyleColBandSize w:val="1"/>
      <w:tblCellMar>
        <w:top w:w="35.0" w:type="dxa"/>
        <w:left w:w="53.0" w:type="dxa"/>
        <w:bottom w:w="0.0" w:type="dxa"/>
        <w:right w:w="52.0" w:type="dxa"/>
      </w:tblCellMar>
    </w:tblPr>
  </w:style>
  <w:style w:type="table" w:styleId="Table3">
    <w:basedOn w:val="TableNormal"/>
    <w:pPr>
      <w:spacing w:after="0" w:line="240" w:lineRule="auto"/>
    </w:pPr>
    <w:rPr>
      <w:rFonts w:ascii="Aptos" w:cs="Aptos" w:eastAsia="Aptos" w:hAnsi="Apto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2UeKowdKncn5OTAoQdUK6k3qg==">CgMxLjAyDmgucmxteWVjcGZpcjk3Mg5oLmJneGNlN3Nqb3FicTgAciExcWxYVFBsVWxWM2ZFU2JSZzZib1loMEgxYWNVSEpEbjY=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2026-03-18T13:08:00Z</dcterms:created>
  <dc:creator>AStanczyk</dc:creator>
</cp:coreProperties>
</file>