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4BED" w14:textId="0E0B01BD" w:rsidR="002B140F" w:rsidRDefault="002B140F" w:rsidP="002B1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DZIAŁANIA </w:t>
      </w:r>
      <w:r>
        <w:rPr>
          <w:b/>
          <w:sz w:val="28"/>
          <w:szCs w:val="28"/>
        </w:rPr>
        <w:br/>
        <w:t xml:space="preserve">NA RZECZ POPRAWY ZAPEWNIENIA DOSTĘPNOŚCI URZĘDU MIASTA I GMINY W PLESZEWIE OSOBOM ZE SZCZEGÓLNYMI POTRZEBAMI </w:t>
      </w:r>
      <w:r>
        <w:rPr>
          <w:b/>
          <w:sz w:val="28"/>
          <w:szCs w:val="28"/>
        </w:rPr>
        <w:br/>
        <w:t>NA LATA 202</w:t>
      </w:r>
      <w:r w:rsidR="007723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</w:t>
      </w:r>
      <w:r w:rsidR="0097389C">
        <w:rPr>
          <w:b/>
          <w:sz w:val="28"/>
          <w:szCs w:val="28"/>
        </w:rPr>
        <w:t>29</w:t>
      </w:r>
    </w:p>
    <w:p w14:paraId="4FB687CE" w14:textId="77777777" w:rsidR="002B140F" w:rsidRDefault="002B140F" w:rsidP="002B140F">
      <w:pPr>
        <w:jc w:val="center"/>
        <w:rPr>
          <w:b/>
          <w:sz w:val="28"/>
          <w:szCs w:val="28"/>
        </w:rPr>
      </w:pPr>
    </w:p>
    <w:tbl>
      <w:tblPr>
        <w:tblStyle w:val="Tabela-Siatka"/>
        <w:tblW w:w="97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814"/>
        <w:gridCol w:w="2835"/>
        <w:gridCol w:w="1560"/>
      </w:tblGrid>
      <w:tr w:rsidR="002B140F" w14:paraId="07FFB021" w14:textId="7777777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4D955" w14:textId="77777777" w:rsidR="002B140F" w:rsidRDefault="002B140F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25026" w14:textId="77777777" w:rsidR="002B140F" w:rsidRDefault="002B140F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Zakres działalności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9731C" w14:textId="77777777" w:rsidR="002B140F" w:rsidRDefault="002B140F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Realizujący zadania wynikające z art. 6 ustawy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1C093" w14:textId="77777777" w:rsidR="002B140F" w:rsidRDefault="002B140F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Sposób realizacji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5CB94" w14:textId="77777777" w:rsidR="002B140F" w:rsidRDefault="002B140F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Termin realizacji</w:t>
            </w:r>
          </w:p>
        </w:tc>
      </w:tr>
      <w:tr w:rsidR="0097389C" w14:paraId="2CF3E924" w14:textId="77777777" w:rsidTr="009738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4A0C6" w14:textId="77777777" w:rsidR="0097389C" w:rsidRDefault="0097389C" w:rsidP="0097389C">
            <w:pPr>
              <w:spacing w:line="240" w:lineRule="auto"/>
              <w:jc w:val="center"/>
              <w:rPr>
                <w:sz w:val="20"/>
                <w:szCs w:val="20"/>
                <w:lang w:eastAsia="pl-PL"/>
              </w:rPr>
            </w:pPr>
            <w:bookmarkStart w:id="0" w:name="_Hlk175638630"/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8D45F" w14:textId="588C4738" w:rsidR="0097389C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Sporządzenie Raportu o stanie zapewnienia dostępności osobom ze szczególnymi potrzebami, zgodnie z art.11 ustawy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1FAA" w14:textId="77777777" w:rsidR="0097389C" w:rsidRPr="0006105D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Koordynator/</w:t>
            </w:r>
          </w:p>
          <w:p w14:paraId="69A837DF" w14:textId="2BEC7AF3" w:rsidR="0097389C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Zespół ds. dostępności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F8982" w14:textId="77777777" w:rsidR="0097389C" w:rsidRPr="0006105D" w:rsidRDefault="0097389C" w:rsidP="0097389C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0" w:hanging="284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Przekazanie sporządzonego Raportu do zatwierdzenia Burmistrzowi MiG.</w:t>
            </w:r>
          </w:p>
          <w:p w14:paraId="75516C8F" w14:textId="77777777" w:rsidR="00CA2667" w:rsidRDefault="0097389C" w:rsidP="0097389C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0" w:hanging="284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Publikacja Raportu na stronie podmiotowej BIP Urzędu.</w:t>
            </w:r>
          </w:p>
          <w:p w14:paraId="75744D7C" w14:textId="1F03F16C" w:rsidR="0097389C" w:rsidRPr="00CA2667" w:rsidRDefault="0097389C" w:rsidP="0097389C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0" w:hanging="284"/>
              <w:rPr>
                <w:sz w:val="20"/>
                <w:szCs w:val="20"/>
                <w:lang w:eastAsia="pl-PL"/>
              </w:rPr>
            </w:pPr>
            <w:r w:rsidRPr="00CA2667">
              <w:rPr>
                <w:sz w:val="20"/>
                <w:szCs w:val="20"/>
                <w:lang w:eastAsia="pl-PL"/>
              </w:rPr>
              <w:t>Przekazanie sporządzonego Raportu do Wojewody.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D8855" w14:textId="1D337931" w:rsidR="0097389C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31 marca 2025</w:t>
            </w:r>
          </w:p>
        </w:tc>
      </w:tr>
      <w:bookmarkEnd w:id="0"/>
      <w:tr w:rsidR="0097389C" w14:paraId="05B45348" w14:textId="7777777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3CFC3" w14:textId="77777777" w:rsidR="0097389C" w:rsidRDefault="0097389C" w:rsidP="0097389C">
            <w:pPr>
              <w:spacing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642D5" w14:textId="77777777" w:rsidR="0097389C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Wspieranie osób ze szczególnymi potrzebami do dostępności w zakresie:</w:t>
            </w:r>
          </w:p>
          <w:p w14:paraId="31BEBACC" w14:textId="77777777" w:rsidR="0097389C" w:rsidRPr="0006105D" w:rsidRDefault="0097389C" w:rsidP="0097389C">
            <w:pPr>
              <w:pStyle w:val="Akapitzlist"/>
              <w:numPr>
                <w:ilvl w:val="0"/>
                <w:numId w:val="3"/>
              </w:numPr>
              <w:spacing w:line="240" w:lineRule="auto"/>
              <w:ind w:left="325" w:hanging="283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architektonicznym,</w:t>
            </w:r>
          </w:p>
          <w:p w14:paraId="7D1100A4" w14:textId="77777777" w:rsidR="0097389C" w:rsidRPr="0006105D" w:rsidRDefault="0097389C" w:rsidP="0097389C">
            <w:pPr>
              <w:pStyle w:val="Akapitzlist"/>
              <w:numPr>
                <w:ilvl w:val="0"/>
                <w:numId w:val="3"/>
              </w:numPr>
              <w:spacing w:line="240" w:lineRule="auto"/>
              <w:ind w:left="325" w:hanging="283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cyfrowym,</w:t>
            </w:r>
          </w:p>
          <w:p w14:paraId="1052A04C" w14:textId="77777777" w:rsidR="0097389C" w:rsidRPr="0006105D" w:rsidRDefault="0097389C" w:rsidP="0097389C">
            <w:pPr>
              <w:pStyle w:val="Akapitzlist"/>
              <w:numPr>
                <w:ilvl w:val="0"/>
                <w:numId w:val="3"/>
              </w:numPr>
              <w:spacing w:line="240" w:lineRule="auto"/>
              <w:ind w:left="325" w:hanging="283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informacyjno-komunikacyjnym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C3BE1" w14:textId="77777777" w:rsidR="0097389C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Koordynator/</w:t>
            </w:r>
          </w:p>
          <w:p w14:paraId="37F21063" w14:textId="77777777" w:rsidR="0097389C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Administrator Systemu Informatycznego/ Zespół ds. dostępności/ Biuro Prasowe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2D2FF" w14:textId="4BC1E721" w:rsidR="00CA2667" w:rsidRPr="00CA2667" w:rsidRDefault="00CA2667" w:rsidP="0097389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40" w:hanging="284"/>
              <w:rPr>
                <w:sz w:val="20"/>
                <w:szCs w:val="20"/>
                <w:lang w:eastAsia="pl-PL"/>
              </w:rPr>
            </w:pPr>
            <w:r w:rsidRPr="00CA2667">
              <w:rPr>
                <w:sz w:val="20"/>
                <w:szCs w:val="20"/>
                <w:lang w:eastAsia="pl-PL"/>
              </w:rPr>
              <w:t>Budowa zintegrowanego systemu infrastruktury transportu zbiorowego.</w:t>
            </w:r>
          </w:p>
          <w:p w14:paraId="10553747" w14:textId="4E07209E" w:rsidR="00CA2667" w:rsidRPr="00CA2667" w:rsidRDefault="00CA2667" w:rsidP="00CA2667">
            <w:pPr>
              <w:pStyle w:val="Akapitzlist"/>
              <w:spacing w:line="240" w:lineRule="auto"/>
              <w:ind w:left="340"/>
              <w:rPr>
                <w:sz w:val="20"/>
                <w:szCs w:val="20"/>
                <w:lang w:eastAsia="pl-PL"/>
              </w:rPr>
            </w:pPr>
            <w:r w:rsidRPr="00CA2667">
              <w:rPr>
                <w:sz w:val="20"/>
                <w:szCs w:val="20"/>
                <w:lang w:eastAsia="pl-PL"/>
              </w:rPr>
              <w:t>Przebudowa zatoki autobusowej ul. Szpitalna w Pleszewie.</w:t>
            </w:r>
          </w:p>
          <w:p w14:paraId="23B98C02" w14:textId="7E6F50D8" w:rsidR="0097389C" w:rsidRPr="00CA2667" w:rsidRDefault="00CA2667" w:rsidP="0097389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40" w:hanging="284"/>
              <w:rPr>
                <w:sz w:val="20"/>
                <w:szCs w:val="20"/>
                <w:lang w:eastAsia="pl-PL"/>
              </w:rPr>
            </w:pPr>
            <w:r w:rsidRPr="00CA2667">
              <w:rPr>
                <w:sz w:val="20"/>
                <w:szCs w:val="20"/>
                <w:lang w:eastAsia="pl-PL"/>
              </w:rPr>
              <w:t>Przygotowanie na stronę BIP tekstu łatwego do czytania i rozumienia dotyczącego Urzędu Miasta i Gminy w Pleszewie.</w:t>
            </w:r>
          </w:p>
          <w:p w14:paraId="59C97121" w14:textId="22CDACC9" w:rsidR="00CA2667" w:rsidRPr="00CA2667" w:rsidRDefault="00CA2667" w:rsidP="00CA2667">
            <w:pPr>
              <w:pStyle w:val="Akapitzlist"/>
              <w:spacing w:line="240" w:lineRule="auto"/>
              <w:ind w:left="340"/>
              <w:rPr>
                <w:sz w:val="20"/>
                <w:szCs w:val="20"/>
                <w:lang w:eastAsia="pl-PL"/>
              </w:rPr>
            </w:pPr>
            <w:r w:rsidRPr="00CA2667">
              <w:rPr>
                <w:sz w:val="20"/>
                <w:szCs w:val="20"/>
                <w:lang w:eastAsia="pl-PL"/>
              </w:rPr>
              <w:t>Umieszczenie na BIP filmu informacyjnego przygotowanego przez Biuro Prasowe w języku migowym.</w:t>
            </w:r>
          </w:p>
          <w:p w14:paraId="48FC2813" w14:textId="32403CE6" w:rsidR="00CA2667" w:rsidRPr="00CA2667" w:rsidRDefault="00CA2667" w:rsidP="00CA2667">
            <w:pPr>
              <w:pStyle w:val="Akapitzlist"/>
              <w:spacing w:line="240" w:lineRule="auto"/>
              <w:ind w:left="340"/>
              <w:rPr>
                <w:sz w:val="20"/>
                <w:szCs w:val="20"/>
                <w:lang w:eastAsia="pl-PL"/>
              </w:rPr>
            </w:pPr>
            <w:r w:rsidRPr="00CA2667">
              <w:rPr>
                <w:sz w:val="20"/>
                <w:szCs w:val="20"/>
                <w:lang w:eastAsia="pl-PL"/>
              </w:rPr>
              <w:t>Informacja o Urzędzie Miasta i Gminy w Pleszewie w tekście ETR – łatwym do zrozumienia i czytania.</w:t>
            </w:r>
          </w:p>
          <w:p w14:paraId="75F621E4" w14:textId="7C73B800" w:rsidR="0097389C" w:rsidRPr="00104EB9" w:rsidRDefault="0097389C" w:rsidP="00104EB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40"/>
              <w:rPr>
                <w:sz w:val="20"/>
                <w:szCs w:val="20"/>
                <w:lang w:eastAsia="pl-PL"/>
              </w:rPr>
            </w:pPr>
            <w:r w:rsidRPr="00104EB9">
              <w:rPr>
                <w:sz w:val="20"/>
                <w:szCs w:val="20"/>
                <w:lang w:eastAsia="pl-PL"/>
              </w:rPr>
              <w:t xml:space="preserve">Zakup urządzeń (oznaczeń) umożliwiających zapoznanie się z informacją na temat rozkładu pomieszczeń w budynku </w:t>
            </w:r>
            <w:r w:rsidRPr="00104EB9">
              <w:rPr>
                <w:sz w:val="20"/>
                <w:szCs w:val="20"/>
                <w:lang w:eastAsia="pl-PL"/>
              </w:rPr>
              <w:br/>
              <w:t>w sposób np. głosowy lub dotykowy.</w:t>
            </w:r>
          </w:p>
          <w:p w14:paraId="2B83ADB8" w14:textId="175BBEFB" w:rsidR="00CA2667" w:rsidRPr="00104EB9" w:rsidRDefault="00CA2667" w:rsidP="00104EB9">
            <w:pPr>
              <w:ind w:left="340"/>
              <w:rPr>
                <w:sz w:val="20"/>
                <w:szCs w:val="20"/>
                <w:lang w:eastAsia="pl-PL"/>
              </w:rPr>
            </w:pPr>
            <w:r w:rsidRPr="00104EB9">
              <w:rPr>
                <w:sz w:val="20"/>
                <w:szCs w:val="20"/>
                <w:lang w:eastAsia="pl-PL"/>
              </w:rPr>
              <w:t xml:space="preserve">Bieżące przekazywanie podstawowych informacji o ustawie o zapewnieniu dostępności osobom ze szczególnymi potrzebami, wskazywanie podstawowych obowiązków urzędników i </w:t>
            </w:r>
            <w:r w:rsidRPr="00104EB9">
              <w:rPr>
                <w:sz w:val="20"/>
                <w:szCs w:val="20"/>
                <w:lang w:eastAsia="pl-PL"/>
              </w:rPr>
              <w:lastRenderedPageBreak/>
              <w:t>praw osób, które mają lub mogą mieć szczególne potrzeby.</w:t>
            </w:r>
          </w:p>
          <w:p w14:paraId="7F29277F" w14:textId="54ED2409" w:rsidR="00CA2667" w:rsidRPr="00CA2667" w:rsidRDefault="00CA2667" w:rsidP="00104EB9">
            <w:pPr>
              <w:pStyle w:val="Akapitzlist"/>
              <w:ind w:left="34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Przekazywanie  na bieżąco informacji praktycznych „Poradnik savoir – vivre wobec osób niepełnosprawnych”</w:t>
            </w:r>
          </w:p>
          <w:p w14:paraId="75AC260F" w14:textId="77777777" w:rsidR="00CA2667" w:rsidRPr="00CA2667" w:rsidRDefault="00CA2667" w:rsidP="00CA2667">
            <w:pPr>
              <w:pStyle w:val="Akapitzlist"/>
              <w:rPr>
                <w:sz w:val="20"/>
                <w:szCs w:val="20"/>
                <w:lang w:eastAsia="pl-PL"/>
              </w:rPr>
            </w:pPr>
          </w:p>
          <w:p w14:paraId="203CF947" w14:textId="77777777" w:rsidR="00CA2667" w:rsidRPr="0006105D" w:rsidRDefault="00CA2667" w:rsidP="00CA2667">
            <w:pPr>
              <w:pStyle w:val="Akapitzlist"/>
              <w:spacing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3D662" w14:textId="77777777" w:rsidR="0097389C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Realizacja </w:t>
            </w:r>
            <w:r>
              <w:rPr>
                <w:sz w:val="20"/>
                <w:szCs w:val="20"/>
                <w:lang w:eastAsia="pl-PL"/>
              </w:rPr>
              <w:br/>
              <w:t xml:space="preserve">w całym okresie działania </w:t>
            </w:r>
          </w:p>
        </w:tc>
      </w:tr>
      <w:tr w:rsidR="0097389C" w14:paraId="26524265" w14:textId="7777777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BB749" w14:textId="77777777" w:rsidR="0097389C" w:rsidRDefault="0097389C" w:rsidP="0097389C">
            <w:pPr>
              <w:spacing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36C51" w14:textId="77777777" w:rsidR="0097389C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Monitorowanie działalności Urzędu, o której mowa </w:t>
            </w:r>
            <w:r>
              <w:rPr>
                <w:sz w:val="20"/>
                <w:szCs w:val="20"/>
                <w:lang w:eastAsia="pl-PL"/>
              </w:rPr>
              <w:br/>
              <w:t xml:space="preserve">w art. 14 ust. 1 ustawy </w:t>
            </w:r>
            <w:r>
              <w:rPr>
                <w:sz w:val="20"/>
                <w:szCs w:val="20"/>
                <w:lang w:eastAsia="pl-PL"/>
              </w:rPr>
              <w:br/>
              <w:t>w zakresie zapewnienia dostępności osobom ze szczególnymi potrzebami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F68EC" w14:textId="77777777" w:rsidR="0097389C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Koordynator/ Zespół ds. dostępności/ Wszystkie komórki organizacyjne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8E533" w14:textId="77777777" w:rsidR="0097389C" w:rsidRDefault="0097389C" w:rsidP="0097389C">
            <w:pPr>
              <w:pStyle w:val="Akapitzlist"/>
              <w:numPr>
                <w:ilvl w:val="0"/>
                <w:numId w:val="2"/>
              </w:numPr>
              <w:spacing w:line="240" w:lineRule="auto"/>
              <w:ind w:left="340" w:hanging="284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Przesyłanie możliwymi środkami niezbędnych informacji w zakresie potrzeb osób ze szczególnymi potrzebami.</w:t>
            </w:r>
          </w:p>
          <w:p w14:paraId="66EDA999" w14:textId="77777777" w:rsidR="0097389C" w:rsidRDefault="0097389C" w:rsidP="0097389C">
            <w:pPr>
              <w:pStyle w:val="Akapitzlist"/>
              <w:numPr>
                <w:ilvl w:val="0"/>
                <w:numId w:val="2"/>
              </w:numPr>
              <w:spacing w:line="240" w:lineRule="auto"/>
              <w:ind w:left="340" w:hanging="284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Prowadzenie bezpośrednich spotkań </w:t>
            </w:r>
            <w:r>
              <w:rPr>
                <w:sz w:val="20"/>
                <w:szCs w:val="20"/>
                <w:lang w:eastAsia="pl-PL"/>
              </w:rPr>
              <w:br/>
              <w:t xml:space="preserve">w siedzibie Urzędu </w:t>
            </w:r>
            <w:r>
              <w:rPr>
                <w:sz w:val="20"/>
                <w:szCs w:val="20"/>
                <w:lang w:eastAsia="pl-PL"/>
              </w:rPr>
              <w:br/>
              <w:t>z udziałem specjalistów ds. informatyki, łączności, ekspertów branży budowlanej, sanitarnej, itp.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03BC8" w14:textId="77777777" w:rsidR="0097389C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Realizacja </w:t>
            </w:r>
            <w:r>
              <w:rPr>
                <w:sz w:val="20"/>
                <w:szCs w:val="20"/>
                <w:lang w:eastAsia="pl-PL"/>
              </w:rPr>
              <w:br/>
              <w:t xml:space="preserve">w całym okresie działania </w:t>
            </w:r>
          </w:p>
        </w:tc>
      </w:tr>
      <w:tr w:rsidR="0097389C" w:rsidRPr="0006105D" w14:paraId="6A6842CA" w14:textId="7777777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9F542" w14:textId="77777777" w:rsidR="0097389C" w:rsidRPr="0006105D" w:rsidRDefault="0097389C" w:rsidP="0097389C">
            <w:pPr>
              <w:spacing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2B347" w14:textId="77777777" w:rsidR="0097389C" w:rsidRPr="0006105D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Uzyskanie danych zbiorczych do raportu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47D83" w14:textId="77777777" w:rsidR="0097389C" w:rsidRPr="0006105D" w:rsidRDefault="0097389C" w:rsidP="0097389C">
            <w:pPr>
              <w:tabs>
                <w:tab w:val="left" w:pos="285"/>
                <w:tab w:val="center" w:pos="769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Koordynator/</w:t>
            </w:r>
          </w:p>
          <w:p w14:paraId="28BFF8D0" w14:textId="77777777" w:rsidR="0097389C" w:rsidRPr="0006105D" w:rsidRDefault="0097389C" w:rsidP="0097389C">
            <w:pPr>
              <w:tabs>
                <w:tab w:val="left" w:pos="285"/>
                <w:tab w:val="center" w:pos="769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Zespół ds. dostępności/</w:t>
            </w:r>
            <w:r w:rsidRPr="0006105D">
              <w:rPr>
                <w:sz w:val="20"/>
                <w:szCs w:val="20"/>
                <w:lang w:eastAsia="pl-PL"/>
              </w:rPr>
              <w:br/>
              <w:t>wszystkie komórki organizacyjne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8FE87" w14:textId="77777777" w:rsidR="0097389C" w:rsidRPr="0006105D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 xml:space="preserve">Przyjmowanie uwag, opinii </w:t>
            </w:r>
            <w:r w:rsidRPr="0006105D">
              <w:rPr>
                <w:sz w:val="20"/>
                <w:szCs w:val="20"/>
                <w:lang w:eastAsia="pl-PL"/>
              </w:rPr>
              <w:br/>
              <w:t>i sugestii dotyczących zastrzeżeń do rozwiązań architektonicznych, informacyjno-komunikacyjnych i cyfrowych z jakimi mogą się spotkać klienci oraz propozycji działań mających na celu usuwanie barier i zapobieganie ich powstaniu.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97F5F" w14:textId="77777777" w:rsidR="0097389C" w:rsidRPr="0006105D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 xml:space="preserve">W terminach umożliwiających sporządzenie </w:t>
            </w:r>
            <w:r>
              <w:rPr>
                <w:sz w:val="20"/>
                <w:szCs w:val="20"/>
                <w:lang w:eastAsia="pl-PL"/>
              </w:rPr>
              <w:t>R</w:t>
            </w:r>
            <w:r w:rsidRPr="0006105D">
              <w:rPr>
                <w:sz w:val="20"/>
                <w:szCs w:val="20"/>
                <w:lang w:eastAsia="pl-PL"/>
              </w:rPr>
              <w:t>aportu</w:t>
            </w:r>
          </w:p>
        </w:tc>
      </w:tr>
      <w:tr w:rsidR="0097389C" w:rsidRPr="0006105D" w14:paraId="56953571" w14:textId="7777777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73313" w14:textId="77777777" w:rsidR="0097389C" w:rsidRPr="0006105D" w:rsidRDefault="0097389C" w:rsidP="0097389C">
            <w:pPr>
              <w:spacing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F24C3" w14:textId="77777777" w:rsidR="0097389C" w:rsidRPr="0006105D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Postepowanie skargowe (art. 30 ustawy)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223E7" w14:textId="77777777" w:rsidR="0097389C" w:rsidRPr="0006105D" w:rsidRDefault="0097389C" w:rsidP="0097389C">
            <w:pPr>
              <w:tabs>
                <w:tab w:val="left" w:pos="285"/>
                <w:tab w:val="center" w:pos="769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Koordynator/ Zespół ds. dostępności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857AA" w14:textId="77777777" w:rsidR="0097389C" w:rsidRPr="0006105D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Zgodnie z ustawą.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8139C" w14:textId="77777777" w:rsidR="0097389C" w:rsidRPr="0006105D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 xml:space="preserve">Realizacja </w:t>
            </w:r>
            <w:r w:rsidRPr="0006105D">
              <w:rPr>
                <w:sz w:val="20"/>
                <w:szCs w:val="20"/>
                <w:lang w:eastAsia="pl-PL"/>
              </w:rPr>
              <w:br/>
              <w:t>w całym okresie działania</w:t>
            </w:r>
          </w:p>
        </w:tc>
      </w:tr>
      <w:tr w:rsidR="0097389C" w:rsidRPr="0006105D" w14:paraId="011EAFD8" w14:textId="7777777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00DDD" w14:textId="77777777" w:rsidR="0097389C" w:rsidRPr="0006105D" w:rsidRDefault="0097389C" w:rsidP="0097389C">
            <w:pPr>
              <w:spacing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09AA6" w14:textId="77777777" w:rsidR="0097389C" w:rsidRPr="0006105D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Sporządzenie Raportu o stanie zapewnienia dostępności osobom ze szczególnymi potrzebami, zgodnie z art.11 ustawy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9118" w14:textId="77777777" w:rsidR="0097389C" w:rsidRPr="0006105D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Koordynator/</w:t>
            </w:r>
          </w:p>
          <w:p w14:paraId="6D9027CC" w14:textId="77777777" w:rsidR="0097389C" w:rsidRPr="0006105D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Zespół ds. dostępności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3B465" w14:textId="77777777" w:rsidR="0097389C" w:rsidRPr="0006105D" w:rsidRDefault="0097389C" w:rsidP="0097389C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0" w:hanging="284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Przekazanie sporządzonego Raportu do zatwierdzenia Burmistrzowi MiG.</w:t>
            </w:r>
          </w:p>
          <w:p w14:paraId="7C3C671F" w14:textId="77777777" w:rsidR="0097389C" w:rsidRPr="0006105D" w:rsidRDefault="0097389C" w:rsidP="0097389C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0" w:hanging="284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Publikacja Raportu na stronie podmiotowej BIP Urzędu.</w:t>
            </w:r>
          </w:p>
          <w:p w14:paraId="344D07B3" w14:textId="77777777" w:rsidR="0097389C" w:rsidRPr="0006105D" w:rsidRDefault="0097389C" w:rsidP="0097389C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0" w:hanging="284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 xml:space="preserve">Przekazanie sporządzonego Raportu do Wojewody.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D2630" w14:textId="77777777" w:rsidR="0097389C" w:rsidRPr="0006105D" w:rsidRDefault="0097389C" w:rsidP="0097389C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 w:rsidRPr="0006105D">
              <w:rPr>
                <w:sz w:val="20"/>
                <w:szCs w:val="20"/>
                <w:lang w:eastAsia="pl-PL"/>
              </w:rPr>
              <w:t>W terminach przewidzianych w art. 11 ustawy</w:t>
            </w:r>
          </w:p>
        </w:tc>
      </w:tr>
    </w:tbl>
    <w:p w14:paraId="4654D316" w14:textId="77777777" w:rsidR="002B140F" w:rsidRDefault="002B140F" w:rsidP="004257BD">
      <w:pPr>
        <w:rPr>
          <w:sz w:val="20"/>
          <w:szCs w:val="20"/>
        </w:rPr>
      </w:pPr>
    </w:p>
    <w:p w14:paraId="3F32BD5C" w14:textId="28F13808" w:rsidR="002B140F" w:rsidRDefault="002B140F" w:rsidP="002B14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Pleszew, dnia </w:t>
      </w:r>
      <w:r w:rsidR="004F46AC">
        <w:rPr>
          <w:b/>
          <w:sz w:val="20"/>
          <w:szCs w:val="20"/>
        </w:rPr>
        <w:t>27</w:t>
      </w:r>
      <w:r w:rsidR="00797CD8">
        <w:rPr>
          <w:b/>
          <w:sz w:val="20"/>
          <w:szCs w:val="20"/>
        </w:rPr>
        <w:t xml:space="preserve"> września</w:t>
      </w:r>
      <w:r w:rsidR="0097389C">
        <w:rPr>
          <w:b/>
          <w:sz w:val="20"/>
          <w:szCs w:val="20"/>
        </w:rPr>
        <w:t xml:space="preserve"> 202</w:t>
      </w:r>
      <w:r w:rsidR="004257BD">
        <w:rPr>
          <w:b/>
          <w:sz w:val="20"/>
          <w:szCs w:val="20"/>
        </w:rPr>
        <w:t>4</w:t>
      </w:r>
      <w:r w:rsidR="0097389C">
        <w:rPr>
          <w:b/>
          <w:sz w:val="20"/>
          <w:szCs w:val="20"/>
        </w:rPr>
        <w:t xml:space="preserve"> r.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89743CC" w14:textId="77777777" w:rsidR="002B140F" w:rsidRDefault="002B140F" w:rsidP="002B140F">
      <w:pPr>
        <w:ind w:left="4248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……………………………………………………..</w:t>
      </w:r>
    </w:p>
    <w:p w14:paraId="5FD526D5" w14:textId="233A6BD1" w:rsidR="002B140F" w:rsidRDefault="002B140F" w:rsidP="002B14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(zatwierdził)</w:t>
      </w:r>
    </w:p>
    <w:p w14:paraId="0F3FAA00" w14:textId="77777777" w:rsidR="002B140F" w:rsidRDefault="002B140F" w:rsidP="002B140F">
      <w:pPr>
        <w:rPr>
          <w:b/>
          <w:sz w:val="20"/>
          <w:szCs w:val="20"/>
        </w:rPr>
      </w:pPr>
      <w:r>
        <w:rPr>
          <w:b/>
          <w:sz w:val="20"/>
          <w:szCs w:val="20"/>
        </w:rPr>
        <w:t>Koordynator do Spraw Dostępności</w:t>
      </w:r>
    </w:p>
    <w:p w14:paraId="186975B4" w14:textId="77777777" w:rsidR="002B140F" w:rsidRDefault="002B140F" w:rsidP="002B14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Małgorzata Klak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…………………………………………………..</w:t>
      </w:r>
      <w:r>
        <w:rPr>
          <w:bCs/>
          <w:sz w:val="20"/>
          <w:szCs w:val="20"/>
        </w:rPr>
        <w:tab/>
      </w:r>
    </w:p>
    <w:p w14:paraId="20D53A9B" w14:textId="77777777" w:rsidR="002B140F" w:rsidRDefault="002B140F" w:rsidP="002B140F">
      <w:pPr>
        <w:rPr>
          <w:b/>
          <w:sz w:val="20"/>
          <w:szCs w:val="20"/>
        </w:rPr>
      </w:pPr>
      <w:r>
        <w:rPr>
          <w:b/>
          <w:sz w:val="20"/>
          <w:szCs w:val="20"/>
        </w:rPr>
        <w:t>Zespół do Spraw Dostępności</w:t>
      </w:r>
    </w:p>
    <w:p w14:paraId="2F361956" w14:textId="77777777" w:rsidR="002B140F" w:rsidRDefault="002B140F" w:rsidP="002B14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Michał Stempniewicz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</w:t>
      </w:r>
    </w:p>
    <w:p w14:paraId="4976C797" w14:textId="77777777" w:rsidR="002B140F" w:rsidRDefault="002B140F" w:rsidP="002B14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Paulina Kwaśniewska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</w:t>
      </w:r>
    </w:p>
    <w:p w14:paraId="6CD3D367" w14:textId="77777777" w:rsidR="002B140F" w:rsidRDefault="002B140F" w:rsidP="002B14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Roman Łukasik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……………………………………………………….</w:t>
      </w:r>
    </w:p>
    <w:p w14:paraId="156217AC" w14:textId="77777777" w:rsidR="002B140F" w:rsidRDefault="002B140F" w:rsidP="002B14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Anna Bogacz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……………………………………………………….</w:t>
      </w:r>
    </w:p>
    <w:p w14:paraId="6F32E1B2" w14:textId="77777777" w:rsidR="002B140F" w:rsidRDefault="002B140F" w:rsidP="002B14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Anna Skibińska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……………………………………………………….</w:t>
      </w:r>
    </w:p>
    <w:p w14:paraId="0E095D0F" w14:textId="77777777" w:rsidR="002B140F" w:rsidRDefault="002B140F" w:rsidP="002B14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Marta Chrzanowska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……………………………………………………….</w:t>
      </w:r>
    </w:p>
    <w:p w14:paraId="1843B170" w14:textId="77777777" w:rsidR="002B140F" w:rsidRDefault="002B140F" w:rsidP="002B14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Ilona Błaszczyk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……………………………………………………….</w:t>
      </w:r>
    </w:p>
    <w:p w14:paraId="77FAD6DF" w14:textId="77777777" w:rsidR="002B140F" w:rsidRDefault="002B140F" w:rsidP="002B14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Andrzej Liskowski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……………………………………………………….</w:t>
      </w:r>
    </w:p>
    <w:p w14:paraId="6D122A43" w14:textId="77777777" w:rsidR="002B140F" w:rsidRDefault="002B140F" w:rsidP="002B14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Zbigniew Duszczak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……………………………………………………….</w:t>
      </w:r>
    </w:p>
    <w:p w14:paraId="6CEC32EA" w14:textId="77777777" w:rsidR="002B140F" w:rsidRDefault="002B140F" w:rsidP="002B140F">
      <w:r>
        <w:rPr>
          <w:bCs/>
          <w:sz w:val="20"/>
          <w:szCs w:val="20"/>
        </w:rPr>
        <w:t>Marek Biadała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……………………………………………………….</w:t>
      </w:r>
    </w:p>
    <w:p w14:paraId="343EE955" w14:textId="77777777" w:rsidR="00B060E7" w:rsidRDefault="00B060E7"/>
    <w:sectPr w:rsidR="00B060E7" w:rsidSect="009F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115C4"/>
    <w:multiLevelType w:val="hybridMultilevel"/>
    <w:tmpl w:val="C19CF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812D7"/>
    <w:multiLevelType w:val="hybridMultilevel"/>
    <w:tmpl w:val="FB7C5ED4"/>
    <w:lvl w:ilvl="0" w:tplc="D2D4C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20C8A"/>
    <w:multiLevelType w:val="hybridMultilevel"/>
    <w:tmpl w:val="C18CC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04FDE"/>
    <w:multiLevelType w:val="hybridMultilevel"/>
    <w:tmpl w:val="56A678BC"/>
    <w:lvl w:ilvl="0" w:tplc="D2D4C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6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217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59776">
    <w:abstractNumId w:val="3"/>
  </w:num>
  <w:num w:numId="4" w16cid:durableId="720326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C8"/>
    <w:rsid w:val="00104EB9"/>
    <w:rsid w:val="002B140F"/>
    <w:rsid w:val="004257BD"/>
    <w:rsid w:val="004F46AC"/>
    <w:rsid w:val="00556850"/>
    <w:rsid w:val="007710CA"/>
    <w:rsid w:val="007723C2"/>
    <w:rsid w:val="00797CD8"/>
    <w:rsid w:val="007B6AF7"/>
    <w:rsid w:val="00890BC8"/>
    <w:rsid w:val="0097389C"/>
    <w:rsid w:val="009B432D"/>
    <w:rsid w:val="009F5735"/>
    <w:rsid w:val="00A54558"/>
    <w:rsid w:val="00A61C1C"/>
    <w:rsid w:val="00B060E7"/>
    <w:rsid w:val="00C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E1AD"/>
  <w15:chartTrackingRefBased/>
  <w15:docId w15:val="{0E3C434E-D304-4C0A-882A-B4665AC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40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40F"/>
    <w:pPr>
      <w:ind w:left="720"/>
      <w:contextualSpacing/>
    </w:pPr>
  </w:style>
  <w:style w:type="table" w:styleId="Tabela-Siatka">
    <w:name w:val="Table Grid"/>
    <w:basedOn w:val="Standardowy"/>
    <w:uiPriority w:val="59"/>
    <w:rsid w:val="002B140F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224A-F21D-4D70-8375-746DAB73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Klak</dc:creator>
  <cp:keywords/>
  <dc:description/>
  <cp:lastModifiedBy>Małgorzata Klak</cp:lastModifiedBy>
  <cp:revision>7</cp:revision>
  <cp:lastPrinted>2024-09-27T08:00:00Z</cp:lastPrinted>
  <dcterms:created xsi:type="dcterms:W3CDTF">2024-01-22T12:36:00Z</dcterms:created>
  <dcterms:modified xsi:type="dcterms:W3CDTF">2024-09-27T08:08:00Z</dcterms:modified>
</cp:coreProperties>
</file>