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FF" w:rsidRDefault="000663E5" w:rsidP="005E37C4">
      <w:pPr>
        <w:jc w:val="center"/>
        <w:rPr>
          <w:b/>
          <w:sz w:val="44"/>
          <w:szCs w:val="44"/>
        </w:rPr>
      </w:pPr>
      <w:r w:rsidRPr="005E37C4">
        <w:rPr>
          <w:b/>
          <w:sz w:val="44"/>
          <w:szCs w:val="44"/>
        </w:rPr>
        <w:t>Wycinka a ochrona przyrody</w:t>
      </w:r>
    </w:p>
    <w:p w:rsidR="005E37C4" w:rsidRPr="005E37C4" w:rsidRDefault="005E37C4" w:rsidP="005E37C4">
      <w:pPr>
        <w:jc w:val="center"/>
        <w:rPr>
          <w:b/>
          <w:sz w:val="44"/>
          <w:szCs w:val="44"/>
        </w:rPr>
      </w:pPr>
    </w:p>
    <w:p w:rsidR="000663E5" w:rsidRDefault="000663E5" w:rsidP="005E37C4">
      <w:pPr>
        <w:jc w:val="both"/>
      </w:pPr>
      <w:r>
        <w:t>Niezależnie od tego, czy istnieje obowiązek zezwolenia na usunięcie drzew lub krzewów, jeśli</w:t>
      </w:r>
      <w:r w:rsidR="005E37C4">
        <w:br/>
      </w:r>
      <w:r>
        <w:t xml:space="preserve"> w zasięgu oddziaływania prac związanych z wycinką drzew lub krzewów stwierdzono bytowanie gatunków chronionych, wykonując te prace należy przestrzegać zakazów zgodnie z obowiązującymi Rozporządzeniami Ministra Środowiska z 16 grudnia 2016r. w sprawie ochrony gatunkowej zwierząt (Dz. U. z 2016r. poz. 2183).</w:t>
      </w:r>
    </w:p>
    <w:p w:rsidR="000663E5" w:rsidRDefault="000663E5" w:rsidP="005E37C4">
      <w:pPr>
        <w:jc w:val="both"/>
      </w:pPr>
      <w:r w:rsidRPr="005E37C4">
        <w:rPr>
          <w:b/>
        </w:rPr>
        <w:t>Pamięta</w:t>
      </w:r>
      <w:r w:rsidR="005E37C4" w:rsidRPr="005E37C4">
        <w:rPr>
          <w:b/>
        </w:rPr>
        <w:t>j</w:t>
      </w:r>
      <w:r w:rsidRPr="005E37C4">
        <w:rPr>
          <w:b/>
        </w:rPr>
        <w:t>my,</w:t>
      </w:r>
      <w:r>
        <w:t xml:space="preserve"> że ochrona przyrody jest obowiązkiem każdego mieszkańca, dlatego też prosimy o rozważane podejmowanie decyzji w sprawie wycinki. Prosimy zwrócić szczególną uwagę na obecność zwierząt bytujących w koronie drzew i krzewów usuwanych, ale także rosnących w bliskim sąsiedztwie.</w:t>
      </w:r>
    </w:p>
    <w:p w:rsidR="000663E5" w:rsidRDefault="000663E5" w:rsidP="005E37C4">
      <w:pPr>
        <w:jc w:val="both"/>
      </w:pPr>
      <w:r>
        <w:t xml:space="preserve">Zaleca się usuwanie drzew i krzewów dokonywać poza okresem lęgowym ptaków, czyli od połowy października do końca lutego. </w:t>
      </w:r>
    </w:p>
    <w:sectPr w:rsidR="000663E5" w:rsidSect="00E73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63E5"/>
    <w:rsid w:val="000663E5"/>
    <w:rsid w:val="005E37C4"/>
    <w:rsid w:val="00D963F7"/>
    <w:rsid w:val="00E7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6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apawlowska</dc:creator>
  <cp:keywords/>
  <dc:description/>
  <cp:lastModifiedBy>abandosz</cp:lastModifiedBy>
  <cp:revision>3</cp:revision>
  <dcterms:created xsi:type="dcterms:W3CDTF">2019-04-30T11:31:00Z</dcterms:created>
  <dcterms:modified xsi:type="dcterms:W3CDTF">2019-04-30T11:45:00Z</dcterms:modified>
</cp:coreProperties>
</file>